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20"/>
        <w:tblW w:w="0" w:type="auto"/>
        <w:tblLook w:val="04A0"/>
      </w:tblPr>
      <w:tblGrid>
        <w:gridCol w:w="5538"/>
        <w:gridCol w:w="4033"/>
      </w:tblGrid>
      <w:tr w:rsidR="005258A5" w:rsidRPr="005258A5" w:rsidTr="005258A5">
        <w:trPr>
          <w:trHeight w:val="562"/>
        </w:trPr>
        <w:tc>
          <w:tcPr>
            <w:tcW w:w="5538" w:type="dxa"/>
            <w:vAlign w:val="center"/>
            <w:hideMark/>
          </w:tcPr>
          <w:p w:rsidR="005258A5" w:rsidRPr="005258A5" w:rsidRDefault="005258A5" w:rsidP="005258A5">
            <w:pPr>
              <w:spacing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A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общим </w:t>
            </w:r>
          </w:p>
          <w:p w:rsidR="005258A5" w:rsidRPr="005258A5" w:rsidRDefault="005258A5" w:rsidP="005258A5">
            <w:pPr>
              <w:spacing w:after="100" w:afterAutospacing="1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A5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собранием работников </w:t>
            </w:r>
          </w:p>
        </w:tc>
        <w:tc>
          <w:tcPr>
            <w:tcW w:w="4033" w:type="dxa"/>
            <w:vAlign w:val="center"/>
            <w:hideMark/>
          </w:tcPr>
          <w:p w:rsidR="005258A5" w:rsidRPr="005258A5" w:rsidRDefault="005258A5" w:rsidP="005258A5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A5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</w:tc>
      </w:tr>
      <w:tr w:rsidR="005258A5" w:rsidRPr="005258A5" w:rsidTr="005258A5">
        <w:trPr>
          <w:trHeight w:val="340"/>
        </w:trPr>
        <w:tc>
          <w:tcPr>
            <w:tcW w:w="5538" w:type="dxa"/>
            <w:vAlign w:val="center"/>
            <w:hideMark/>
          </w:tcPr>
          <w:p w:rsidR="005258A5" w:rsidRPr="005258A5" w:rsidRDefault="005258A5" w:rsidP="005258A5">
            <w:pPr>
              <w:spacing w:after="0"/>
            </w:pPr>
          </w:p>
        </w:tc>
        <w:tc>
          <w:tcPr>
            <w:tcW w:w="4033" w:type="dxa"/>
            <w:vAlign w:val="center"/>
            <w:hideMark/>
          </w:tcPr>
          <w:p w:rsidR="005258A5" w:rsidRPr="005258A5" w:rsidRDefault="00EB6E04" w:rsidP="005258A5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Коммунаровский</w:t>
            </w:r>
            <w:proofErr w:type="spellEnd"/>
            <w:r w:rsidR="005258A5" w:rsidRPr="005258A5">
              <w:rPr>
                <w:rFonts w:ascii="Times New Roman" w:eastAsia="Times New Roman" w:hAnsi="Times New Roman"/>
                <w:sz w:val="24"/>
                <w:szCs w:val="24"/>
              </w:rPr>
              <w:t xml:space="preserve"> ДС </w:t>
            </w:r>
          </w:p>
        </w:tc>
      </w:tr>
      <w:tr w:rsidR="005258A5" w:rsidRPr="005258A5" w:rsidTr="005258A5">
        <w:trPr>
          <w:trHeight w:val="340"/>
        </w:trPr>
        <w:tc>
          <w:tcPr>
            <w:tcW w:w="5538" w:type="dxa"/>
            <w:vAlign w:val="center"/>
            <w:hideMark/>
          </w:tcPr>
          <w:p w:rsidR="005258A5" w:rsidRPr="005258A5" w:rsidRDefault="005258A5" w:rsidP="005258A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 w:rsidR="00EB6E0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  <w:vAlign w:val="center"/>
            <w:hideMark/>
          </w:tcPr>
          <w:p w:rsidR="005258A5" w:rsidRPr="005258A5" w:rsidRDefault="00EB6E04" w:rsidP="005258A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№77</w:t>
            </w:r>
            <w:r w:rsidR="005258A5">
              <w:rPr>
                <w:rFonts w:ascii="Times New Roman" w:eastAsia="Times New Roman" w:hAnsi="Times New Roman"/>
                <w:sz w:val="24"/>
                <w:szCs w:val="24"/>
              </w:rPr>
              <w:t xml:space="preserve"> от 05.08</w:t>
            </w:r>
            <w:r w:rsidR="005258A5" w:rsidRPr="005258A5">
              <w:rPr>
                <w:rFonts w:ascii="Times New Roman" w:eastAsia="Times New Roman" w:hAnsi="Times New Roman"/>
                <w:sz w:val="24"/>
                <w:szCs w:val="24"/>
              </w:rPr>
              <w:t>.2013г.</w:t>
            </w:r>
          </w:p>
        </w:tc>
      </w:tr>
      <w:tr w:rsidR="005258A5" w:rsidRPr="005258A5" w:rsidTr="005258A5">
        <w:trPr>
          <w:trHeight w:val="340"/>
        </w:trPr>
        <w:tc>
          <w:tcPr>
            <w:tcW w:w="5538" w:type="dxa"/>
            <w:vAlign w:val="center"/>
            <w:hideMark/>
          </w:tcPr>
          <w:p w:rsidR="005258A5" w:rsidRPr="005258A5" w:rsidRDefault="005258A5" w:rsidP="005258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от  27июля  2013</w:t>
            </w:r>
            <w:r w:rsidRPr="005258A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33" w:type="dxa"/>
            <w:vAlign w:val="center"/>
            <w:hideMark/>
          </w:tcPr>
          <w:p w:rsidR="005258A5" w:rsidRPr="005258A5" w:rsidRDefault="005258A5" w:rsidP="005258A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8A5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</w:t>
            </w:r>
            <w:r w:rsidR="00EB6E04">
              <w:rPr>
                <w:rFonts w:ascii="Times New Roman" w:eastAsia="Times New Roman" w:hAnsi="Times New Roman"/>
                <w:sz w:val="24"/>
                <w:szCs w:val="24"/>
              </w:rPr>
              <w:t>Звягина В.Н.</w:t>
            </w:r>
          </w:p>
        </w:tc>
      </w:tr>
      <w:tr w:rsidR="005258A5" w:rsidRPr="005258A5" w:rsidTr="005258A5">
        <w:trPr>
          <w:trHeight w:val="80"/>
        </w:trPr>
        <w:tc>
          <w:tcPr>
            <w:tcW w:w="5538" w:type="dxa"/>
            <w:vAlign w:val="center"/>
          </w:tcPr>
          <w:p w:rsidR="005258A5" w:rsidRPr="005258A5" w:rsidRDefault="005258A5" w:rsidP="005258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5258A5" w:rsidRPr="005258A5" w:rsidRDefault="005258A5" w:rsidP="005258A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58A5" w:rsidRDefault="005258A5" w:rsidP="0044570F">
      <w:pPr>
        <w:spacing w:after="24" w:line="240" w:lineRule="auto"/>
        <w:outlineLvl w:val="3"/>
        <w:rPr>
          <w:rFonts w:ascii="Verdana" w:eastAsia="Times New Roman" w:hAnsi="Verdana"/>
          <w:color w:val="000000"/>
          <w:sz w:val="29"/>
          <w:szCs w:val="29"/>
          <w:lang w:eastAsia="ru-RU"/>
        </w:rPr>
      </w:pPr>
    </w:p>
    <w:p w:rsidR="005258A5" w:rsidRDefault="005258A5" w:rsidP="00926986">
      <w:pPr>
        <w:spacing w:after="24" w:line="240" w:lineRule="auto"/>
        <w:jc w:val="center"/>
        <w:outlineLvl w:val="3"/>
        <w:rPr>
          <w:rFonts w:ascii="Verdana" w:eastAsia="Times New Roman" w:hAnsi="Verdana"/>
          <w:color w:val="000000"/>
          <w:sz w:val="29"/>
          <w:szCs w:val="29"/>
          <w:lang w:eastAsia="ru-RU"/>
        </w:rPr>
      </w:pPr>
    </w:p>
    <w:p w:rsidR="005258A5" w:rsidRDefault="005258A5" w:rsidP="00926986">
      <w:pPr>
        <w:spacing w:after="24" w:line="240" w:lineRule="auto"/>
        <w:jc w:val="center"/>
        <w:outlineLvl w:val="3"/>
        <w:rPr>
          <w:rFonts w:ascii="Verdana" w:eastAsia="Times New Roman" w:hAnsi="Verdana"/>
          <w:color w:val="000000"/>
          <w:sz w:val="29"/>
          <w:szCs w:val="29"/>
          <w:lang w:eastAsia="ru-RU"/>
        </w:rPr>
      </w:pPr>
    </w:p>
    <w:p w:rsidR="005258A5" w:rsidRDefault="005258A5" w:rsidP="00926986">
      <w:pPr>
        <w:spacing w:after="24" w:line="240" w:lineRule="auto"/>
        <w:jc w:val="center"/>
        <w:outlineLvl w:val="3"/>
        <w:rPr>
          <w:rFonts w:ascii="Verdana" w:eastAsia="Times New Roman" w:hAnsi="Verdana"/>
          <w:color w:val="000000"/>
          <w:sz w:val="29"/>
          <w:szCs w:val="29"/>
          <w:lang w:eastAsia="ru-RU"/>
        </w:rPr>
      </w:pPr>
    </w:p>
    <w:p w:rsidR="005258A5" w:rsidRDefault="005258A5" w:rsidP="00926986">
      <w:pPr>
        <w:spacing w:after="24" w:line="240" w:lineRule="auto"/>
        <w:jc w:val="center"/>
        <w:outlineLvl w:val="3"/>
        <w:rPr>
          <w:rFonts w:ascii="Verdana" w:eastAsia="Times New Roman" w:hAnsi="Verdana"/>
          <w:color w:val="000000"/>
          <w:sz w:val="29"/>
          <w:szCs w:val="29"/>
          <w:lang w:eastAsia="ru-RU"/>
        </w:rPr>
      </w:pPr>
    </w:p>
    <w:p w:rsidR="00926986" w:rsidRDefault="00926986" w:rsidP="00926986">
      <w:pPr>
        <w:spacing w:after="24" w:line="240" w:lineRule="auto"/>
        <w:jc w:val="center"/>
        <w:outlineLvl w:val="3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/>
          <w:color w:val="000000"/>
          <w:sz w:val="29"/>
          <w:szCs w:val="29"/>
          <w:lang w:eastAsia="ru-RU"/>
        </w:rPr>
        <w:t>Положение</w:t>
      </w:r>
    </w:p>
    <w:p w:rsidR="00926986" w:rsidRDefault="00926986" w:rsidP="00926986">
      <w:pPr>
        <w:spacing w:after="0" w:line="312" w:lineRule="atLeast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об официальном сайте </w:t>
      </w:r>
      <w:proofErr w:type="gramStart"/>
      <w:r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926986" w:rsidRDefault="005258A5" w:rsidP="00926986">
      <w:pPr>
        <w:spacing w:after="0" w:line="312" w:lineRule="atLeast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казенного </w:t>
      </w:r>
      <w:r w:rsidR="0092698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926986" w:rsidRDefault="00EB6E04" w:rsidP="00926986">
      <w:pPr>
        <w:spacing w:after="0" w:line="312" w:lineRule="atLeast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Коммунаровский</w:t>
      </w:r>
      <w:proofErr w:type="spellEnd"/>
      <w:r w:rsidR="005258A5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</w:t>
      </w:r>
      <w:r w:rsidR="0092698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детский сад</w:t>
      </w:r>
      <w:r w:rsidR="005258A5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» Беловского района Курской области </w:t>
      </w:r>
    </w:p>
    <w:p w:rsidR="00926986" w:rsidRDefault="00926986" w:rsidP="00926986">
      <w:pPr>
        <w:spacing w:after="0" w:line="312" w:lineRule="atLeas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 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 Общие положения.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1.2. Функционирование сайта регламентируется действующим законодательством, настоящим Положением. Настоящее Положение может быть изменено и дополнено.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1.3. Основные понятия, используемые в Положении: Сайт – информационный web-ресурс, имеющий четко определенную законченную смысловую нагрузку. Web-ресурс - это совокупность информации (контента)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1.4. Информационные ресурсы сайта формируются как отражение различных аспектов деятельности образовательного учреждения.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1.5. Сайт содержит материалы, не противоречащие законодательству Российской Федерации.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1.6. Информация, представленная на сайте, является открытой и общедоступной, если иное не определено специальными документами.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1.7.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>1.8.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1.9.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1.10. Общая координация работ по разработке и развитию сайта возлагается на заведующего, отвечающего за вопросы информатизации образовательного учреждения.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1.11. Ответственность за содержание информации, представленной на сайте, несет руководитель образовательного учреждения.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1.12. Администратор информационного ресурса назначается приказом по </w:t>
      </w:r>
      <w:r w:rsidR="00EB6E04">
        <w:rPr>
          <w:rFonts w:ascii="Verdana" w:eastAsia="Times New Roman" w:hAnsi="Verdana"/>
          <w:color w:val="000000"/>
          <w:sz w:val="24"/>
          <w:szCs w:val="24"/>
          <w:lang w:eastAsia="ru-RU"/>
        </w:rPr>
        <w:t>Коммунаровскому</w:t>
      </w:r>
      <w:r w:rsidR="005258A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ДС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2. Цели и задачи сайта.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2.2. Создание и функционирование сайта образовательного учреждения направлены на решение следующих задач: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формирование целостного позитивного имиджа образовательного учреждения;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совершенствование информированности граждан о качестве образовательных услуг в учреждении;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осуществление обмена педагогическим опытом;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стимулирование творческой активности педагогов.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 Структура сайта.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На сайте образовательного учреждения представлена следующая информация: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3.1. Общие сведения: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реализуемые программы;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 краткая информация о </w:t>
      </w:r>
      <w:r w:rsidR="005258A5">
        <w:rPr>
          <w:rFonts w:ascii="Verdana" w:eastAsia="Times New Roman" w:hAnsi="Verdana"/>
          <w:color w:val="000000"/>
          <w:sz w:val="24"/>
          <w:szCs w:val="24"/>
          <w:lang w:eastAsia="ru-RU"/>
        </w:rPr>
        <w:t>группе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информация об администрации и педагогическом коллективе;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>- дополнительное образование;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внешние связи;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контактная информация для связи с образовательным учреждением;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3.2. Страницы истории.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3.3. Структура ДОУ.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3.4. Официальные документы.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3.5. Публичный доклад.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3.6. Результаты </w:t>
      </w:r>
      <w:proofErr w:type="spellStart"/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3.7. Информация для родителей.</w:t>
      </w:r>
    </w:p>
    <w:p w:rsidR="00926986" w:rsidRDefault="00CB0960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3.8</w:t>
      </w:r>
      <w:r w:rsidR="00926986">
        <w:rPr>
          <w:rFonts w:ascii="Verdana" w:eastAsia="Times New Roman" w:hAnsi="Verdana"/>
          <w:color w:val="000000"/>
          <w:sz w:val="24"/>
          <w:szCs w:val="24"/>
          <w:lang w:eastAsia="ru-RU"/>
        </w:rPr>
        <w:t>. Материально-техническая база.</w:t>
      </w:r>
    </w:p>
    <w:p w:rsidR="00926986" w:rsidRDefault="00CB0960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3.9</w:t>
      </w:r>
      <w:r w:rsidR="00926986">
        <w:rPr>
          <w:rFonts w:ascii="Verdana" w:eastAsia="Times New Roman" w:hAnsi="Verdana"/>
          <w:color w:val="000000"/>
          <w:sz w:val="24"/>
          <w:szCs w:val="24"/>
          <w:lang w:eastAsia="ru-RU"/>
        </w:rPr>
        <w:t>. Методическая копилка.</w:t>
      </w:r>
    </w:p>
    <w:p w:rsidR="00926986" w:rsidRDefault="00CB0960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3.10</w:t>
      </w:r>
      <w:r w:rsidR="00926986">
        <w:rPr>
          <w:rFonts w:ascii="Verdana" w:eastAsia="Times New Roman" w:hAnsi="Verdana"/>
          <w:color w:val="000000"/>
          <w:sz w:val="24"/>
          <w:szCs w:val="24"/>
          <w:lang w:eastAsia="ru-RU"/>
        </w:rPr>
        <w:t>. Лента новостей.</w:t>
      </w:r>
    </w:p>
    <w:p w:rsidR="00926986" w:rsidRDefault="00CB0960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3.11</w:t>
      </w:r>
      <w:r w:rsidR="00926986">
        <w:rPr>
          <w:rFonts w:ascii="Verdana" w:eastAsia="Times New Roman" w:hAnsi="Verdana"/>
          <w:color w:val="000000"/>
          <w:sz w:val="24"/>
          <w:szCs w:val="24"/>
          <w:lang w:eastAsia="ru-RU"/>
        </w:rPr>
        <w:t>. Финансово-экономическая деятельность.</w:t>
      </w:r>
    </w:p>
    <w:p w:rsidR="00926986" w:rsidRDefault="00CB0960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3.12</w:t>
      </w:r>
      <w:bookmarkStart w:id="0" w:name="_GoBack"/>
      <w:bookmarkEnd w:id="0"/>
      <w:r w:rsidR="00926986">
        <w:rPr>
          <w:rFonts w:ascii="Verdana" w:eastAsia="Times New Roman" w:hAnsi="Verdana"/>
          <w:color w:val="000000"/>
          <w:sz w:val="24"/>
          <w:szCs w:val="24"/>
          <w:lang w:eastAsia="ru-RU"/>
        </w:rPr>
        <w:t>. Положение о сайте ДОУ.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4. Организация разработки и функционирования сайта.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4.1. Для обеспечения разработки и функционирования сайта создается рабочая группа разработчиков сайта.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4.2. В состав рабочей группы разработчиков сайта могут включаться: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инициативные педагоги, родители.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4.5. Информация, предназначенная для размещения на сайте, предоставляется Администратору.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4.6. Текущие изменения структуры сайта осуществляет Администратор.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> 4.8. Информация, размещаемая на официальном сайте образовательного учреждения, не должна: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нарушать авторское право;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содержать ненормативную лексику;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нарушать честь, достоинство и деловую репутацию физических и юридических лиц;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нарушать нормы действующего законодательства и нормы морали;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содержать государственную и коммерческую тайну.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4.9.Текущие изменения структуры сайта осуществляет Администратор.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5. Права и обязанности.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 5.1. Разработчики сайта имеют право: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- запрашивать информацию, необходимую для размещения на сайте у администрации образовательного учреждения.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5.2. Разработчики сайта обязаны: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– выполнять свои функциональные обязанности в соответствии с планом работы по созданию и поддержке сайта;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– представлять отчет о проделанной работе. 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6. Ответственность за достоверность информации и своевременность размещения ее на официальном сайте.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6.1. Ответственность за достоверность информации и текущее сопровождение сайта несет администратор сайта.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6.2. Информация на официальном сайте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7. Порядок утверждения и внесения изменений в Положение.</w:t>
      </w:r>
    </w:p>
    <w:p w:rsidR="00926986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7.1. Настоящее Положение утверждается приказом руководителя.</w:t>
      </w:r>
    </w:p>
    <w:p w:rsidR="00E83C0E" w:rsidRPr="005258A5" w:rsidRDefault="00926986" w:rsidP="005258A5">
      <w:pPr>
        <w:spacing w:after="120" w:line="31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7.2. Изменения и дополнения в настоящее положение вносятся приказом руководителя.</w:t>
      </w:r>
    </w:p>
    <w:sectPr w:rsidR="00E83C0E" w:rsidRPr="005258A5" w:rsidSect="0061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86"/>
    <w:rsid w:val="003D2D63"/>
    <w:rsid w:val="0044570F"/>
    <w:rsid w:val="005258A5"/>
    <w:rsid w:val="00617E69"/>
    <w:rsid w:val="00926986"/>
    <w:rsid w:val="00CB0960"/>
    <w:rsid w:val="00E83C0E"/>
    <w:rsid w:val="00EB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10</cp:revision>
  <cp:lastPrinted>2014-03-08T08:33:00Z</cp:lastPrinted>
  <dcterms:created xsi:type="dcterms:W3CDTF">2014-03-02T11:22:00Z</dcterms:created>
  <dcterms:modified xsi:type="dcterms:W3CDTF">2016-02-15T14:17:00Z</dcterms:modified>
</cp:coreProperties>
</file>